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05" w:rsidRPr="006A49B6" w:rsidRDefault="006A49B6" w:rsidP="006A4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​ </w:t>
      </w:r>
      <w:r w:rsidRPr="006A49B6">
        <w:rPr>
          <w:rFonts w:ascii="Times New Roman" w:hAnsi="Times New Roman" w:cs="Times New Roman"/>
          <w:b/>
          <w:sz w:val="28"/>
          <w:szCs w:val="28"/>
        </w:rPr>
        <w:t>Общественный жилищный контроль</w:t>
      </w:r>
    </w:p>
    <w:p w:rsidR="006A49B6" w:rsidRPr="006A49B6" w:rsidRDefault="006A49B6" w:rsidP="006A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1" w:rsidRDefault="009F3811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3811" w:rsidRDefault="009F3811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49B6" w:rsidRPr="006A49B6" w:rsidRDefault="009F3811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3F79">
        <w:rPr>
          <w:sz w:val="28"/>
          <w:szCs w:val="28"/>
        </w:rPr>
        <w:t xml:space="preserve">о статьей 20 ЖК РФ </w:t>
      </w:r>
      <w:r w:rsidR="00EC6C69">
        <w:rPr>
          <w:sz w:val="28"/>
          <w:szCs w:val="28"/>
        </w:rPr>
        <w:t>и Постановлением</w:t>
      </w:r>
      <w:r>
        <w:rPr>
          <w:sz w:val="28"/>
          <w:szCs w:val="28"/>
        </w:rPr>
        <w:t xml:space="preserve"> </w:t>
      </w:r>
      <w:r w:rsidR="000A3F79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РФ от 26 декабря 2016 г. № 1491 «О порядке осуществления общественного жилищного контроля», Общественный жилищный контроль осуществляется в целях обеспечения прав и законных интересов граждан, предусмотренных жилищным законодательством, и направлен на повышение </w:t>
      </w:r>
      <w:r w:rsidR="006A49B6" w:rsidRPr="006A49B6">
        <w:rPr>
          <w:sz w:val="28"/>
          <w:szCs w:val="28"/>
        </w:rPr>
        <w:t xml:space="preserve">прозрачности, открытости и эффективности деятельности органов государственной и муниципальной власти, подведомственных им организаций. </w:t>
      </w:r>
    </w:p>
    <w:p w:rsidR="006A49B6" w:rsidRPr="006A49B6" w:rsidRDefault="009F3811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49B6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Pr="006A49B6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г</w:t>
      </w:r>
      <w:r w:rsidR="006A49B6" w:rsidRPr="006A49B6">
        <w:rPr>
          <w:sz w:val="28"/>
          <w:szCs w:val="28"/>
        </w:rPr>
        <w:t xml:space="preserve">раждане могут принимать участие в качестве общественных инспекторов и общественных экспертов.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>Желающие принять участие в общественной проверке или экспертизе, в течение 10 дней со дня размещения решения о проведении контр</w:t>
      </w:r>
      <w:r>
        <w:rPr>
          <w:sz w:val="28"/>
          <w:szCs w:val="28"/>
        </w:rPr>
        <w:t>оля в системе ГИС</w:t>
      </w:r>
      <w:r w:rsidRPr="006A49B6">
        <w:rPr>
          <w:sz w:val="28"/>
          <w:szCs w:val="28"/>
        </w:rPr>
        <w:t xml:space="preserve"> ЖКХ, вправе направить инициатору контроля любым способом по своему усмотрению запрос о привлечении к участию в названной деятельности, указав </w:t>
      </w:r>
      <w:r w:rsidR="009F3811">
        <w:rPr>
          <w:sz w:val="28"/>
          <w:szCs w:val="28"/>
        </w:rPr>
        <w:t xml:space="preserve">свою </w:t>
      </w:r>
      <w:r w:rsidRPr="006A49B6">
        <w:rPr>
          <w:sz w:val="28"/>
          <w:szCs w:val="28"/>
        </w:rPr>
        <w:t xml:space="preserve">фамилию, имя, отчество, образование, квалификацию, место и опыт работы.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Участвуя в общественном контроле, граждане вправе: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- запрашивать у органов государственной и муниципальной власти, подведомственных им организаций, иных органов и организаций информацию;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- посещать эти организации;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- подготавливать и направлять в вышеназванные организации итоговый документ по результатам контроля; </w:t>
      </w:r>
    </w:p>
    <w:p w:rsidR="006A49B6" w:rsidRP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- в случае выявления фактов нарушения прав граждан, интересов общественных объединений и иных негосударственных некоммерческих организаций, направлять материалы Уполномоченным РФ по правам человека, правам ребенка, защите прав предпринимателей, по правам коренных малочисленных народов в субъектах Российской Федерации и в органы прокуратуры; </w:t>
      </w:r>
    </w:p>
    <w:p w:rsidR="006A49B6" w:rsidRDefault="006A49B6" w:rsidP="009F38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B6">
        <w:rPr>
          <w:sz w:val="28"/>
          <w:szCs w:val="28"/>
        </w:rPr>
        <w:t xml:space="preserve">- обращаться в суд в защиту прав неопределенного круга лиц, общественных объединений и иных негосударственных некоммерческих организаций в случаях, предусмотренных федеральными законами. </w:t>
      </w:r>
      <w:bookmarkStart w:id="0" w:name="_GoBack"/>
      <w:bookmarkEnd w:id="0"/>
    </w:p>
    <w:sectPr w:rsidR="006A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6"/>
    <w:rsid w:val="000A3F79"/>
    <w:rsid w:val="00164944"/>
    <w:rsid w:val="00692E33"/>
    <w:rsid w:val="006A49B6"/>
    <w:rsid w:val="009F3811"/>
    <w:rsid w:val="00B122BA"/>
    <w:rsid w:val="00D35265"/>
    <w:rsid w:val="00E4484F"/>
    <w:rsid w:val="00EC6C69"/>
    <w:rsid w:val="00E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1C79-11AA-4E59-9868-97B2EB5B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6</cp:revision>
  <dcterms:created xsi:type="dcterms:W3CDTF">2020-10-05T12:49:00Z</dcterms:created>
  <dcterms:modified xsi:type="dcterms:W3CDTF">2020-10-08T08:27:00Z</dcterms:modified>
</cp:coreProperties>
</file>